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42" w:rsidRDefault="00AE16E9">
      <w:r>
        <w:rPr>
          <w:rFonts w:ascii="Verdana" w:hAnsi="Verdana"/>
          <w:color w:val="FF0000"/>
          <w:sz w:val="20"/>
          <w:szCs w:val="20"/>
          <w:shd w:val="clear" w:color="auto" w:fill="F5F5FF"/>
        </w:rPr>
        <w:t>ВНИМАНИЕ!</w:t>
      </w:r>
      <w:r>
        <w:rPr>
          <w:rFonts w:ascii="Verdana" w:hAnsi="Verdana"/>
          <w:color w:val="FF0000"/>
          <w:sz w:val="20"/>
          <w:szCs w:val="20"/>
          <w:shd w:val="clear" w:color="auto" w:fill="F5F5FF"/>
        </w:rPr>
        <w:br/>
        <w:t>ЗА ПЕРВУЮ ТЕМУ 1 ОШИБКА (оценка-5)</w:t>
      </w:r>
      <w:r>
        <w:rPr>
          <w:rStyle w:val="apple-converted-space"/>
          <w:rFonts w:ascii="Verdana" w:hAnsi="Verdana"/>
          <w:color w:val="FF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FF0000"/>
          <w:sz w:val="20"/>
          <w:szCs w:val="20"/>
          <w:shd w:val="clear" w:color="auto" w:fill="F5F5FF"/>
        </w:rPr>
        <w:br/>
        <w:t>ЗА ВТОРУЮ ТЕМУ 2 ОШИБКИ (оценка-5)</w:t>
      </w:r>
      <w:r>
        <w:rPr>
          <w:rFonts w:ascii="Verdana" w:hAnsi="Verdana"/>
          <w:color w:val="FF0000"/>
          <w:sz w:val="20"/>
          <w:szCs w:val="20"/>
          <w:shd w:val="clear" w:color="auto" w:fill="F5F5FF"/>
        </w:rPr>
        <w:br/>
        <w:t>Контрольные задания (оценка-5)</w:t>
      </w:r>
      <w:r>
        <w:rPr>
          <w:rFonts w:ascii="Verdana" w:hAnsi="Verdana"/>
          <w:color w:val="FF0000"/>
          <w:sz w:val="20"/>
          <w:szCs w:val="20"/>
          <w:shd w:val="clear" w:color="auto" w:fill="F5F5FF"/>
        </w:rPr>
        <w:br/>
        <w:t>ИТОГОВОЕ ТЕСТИРОВАНИЕ (оценка-5)</w:t>
      </w:r>
      <w:r>
        <w:rPr>
          <w:rFonts w:ascii="Verdana" w:hAnsi="Verdana"/>
          <w:color w:val="FF0000"/>
          <w:sz w:val="20"/>
          <w:szCs w:val="20"/>
          <w:shd w:val="clear" w:color="auto" w:fill="F5F5FF"/>
        </w:rPr>
        <w:br/>
        <w:t>Экзамен - отлично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акой биологический вид может включаться в пищевые цепи на любом уровне?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человек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относится к биотической части биосферы?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живые организмы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относится к биогенным макроэлементам?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фосфор, азот, калий, кальций, сера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 называется изменение растительности и животного мира по горизонтали в пространственной структуре биоценоза?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мозаичность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На какие группы подразделяются ресурсы по источникам происхождения?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на биологические, минеральные, энергетические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В каких пределах варьируется естественный радиационный фон Земли?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от 2 до 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мЗв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?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??????????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организмы используют неорганические источники для своего существования?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автотрофы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В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 xml:space="preserve"> чем суть закона толерантности?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отсутствие или невозможность процветания определяются недостатком или избытком любого из ряда факторов, уровень которых может оказаться близким к пределам переносимости данного организма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называется физиологической продолжительностью жизни?</w:t>
      </w:r>
      <w:r>
        <w:rPr>
          <w:rStyle w:val="apple-converted-space"/>
          <w:rFonts w:ascii="Verdana" w:hAnsi="Verdana"/>
          <w:color w:val="000000"/>
          <w:sz w:val="20"/>
          <w:szCs w:val="20"/>
          <w:shd w:val="clear" w:color="auto" w:fill="F5F5FF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такая продолжительность жизни, до которой может дожить лишь малая доля особей в реальных условиях среды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называется гомеостазом?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способность биологических систем противостоять изменениям и сохранять равновесие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акой из круговоротов веществ в природе играет основную роль в формировании природных условий на нашей планете?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круговорот воды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Пойкилотермными животными являются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пресмыкающиеся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Для каких живых организмов кислород является лимитирующим фактором?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для рыб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происходит с возрастной пирамидой развивающихся стран, когда рождаемость высокая, а выживаемость людей в них низкая?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сужается к вершине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Каковы статические показатели популяции?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численность, плотность, показатели структуры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относится к динамическим процессам, которые испытывает экосистема?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все перечисленное верно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акая экологическая ниша называется фундаментальной?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ниша, которая определяется только физиологическими свойствами организмов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из перечисленного является древнейшими организмами в истории Земли?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прокариоты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 какому типу экосистем относятся эстуарии в приливных морях, речные экосистемы, дождевые леса?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экосистемы природные, движимые Солнцем, субсидируемые другими естественными источниками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оболочки относятся к внутренним геосферам Земли?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ядро, мантия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 называется изменение гена?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мутацией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 xml:space="preserve">Что представляет собой тип стратегии выживания </w:t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sym w:font="Symbol" w:char="F0BE"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виоленты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виды, которые подавляют всех конкурентов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lastRenderedPageBreak/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из перечисленного относится к неисчерпаемым природным ресурсам?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солнечная энергия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из перечисленного является первым трофическим уровнем?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продуценты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факторы относятся к первичным экологическим факторам?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температура, освещенность, приливы, отливы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Какой орган относится к государственным органам общей компетенции в области управления охраной окружающей среды?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Государственная Дума???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 называются особо охраняемые территории (акватории), создаваемые для сохранения или восстановления природных комплексов или их отдельных компонентов?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государственные природные заказники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 называется систематизированный свод сведений, количественно и качественно характеризующих определенный вид природных ресурсов или явлений, в ряде случаев с их социально-экономической оценкой?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кадастром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не относится к физическим загрязнениям биосферы?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мусор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является территориальным морем РФ?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примыкающий к суше или внутренним морским водам морской пояс шириной 12 морских миль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Н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 какой срок выдается лицензия на комплексное природопользование?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на 1 год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из перечисленного является принципом государственной экологической экспертизы?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все перечисленное верно???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Кто проводит экологический аудит?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независимые организации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lastRenderedPageBreak/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акой способ очистки газовых выбросов в атмосферу заключается в выжигании вредных горючих примесей до углекислого газа и воды?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окислительный способ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показатели характеризуют глобальный экологический мониторинг?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радиационный баланс, тепловой перегрев, состав и запыление???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Какая форма экологического контроля подразумевает предотвращение наступления вредных экологических последствий?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предупредительный контроль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 xml:space="preserve">Основными направлениями 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деятельности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 xml:space="preserve"> какой организации являются: развитие национальных парков, ведение международной «Красной книги», охрана редких видов животных и растений, подготовка проектов ряда международных конвенций, решение проблем международного экологического права?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Международный союз охраны природы и природных ресурсов (МСОП)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является объектом локального экологического мониторинга?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Атмосфера??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 называется процедура подтверждения соответствия, посредством которой независимая от изготовителя и потребителя организация удовлетворяет в письменной форме соответствие продукции (работ, услуг) экологическим требованиям и нормативно-правовым документам?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экологической 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сертификацией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не относится к источникам международного экологического права, являющимися носителями действующих правовых принципов и норм?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международные обычаи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называется лицензией?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документ, удостоверяющий право его владельца на использование в фиксированный период времени природного ресурса (земель, вод, недр и др.), а также на размещение отходов, выбросы и сбросы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акой принцип предусматривает максимальное использование всех компонентов сырья и энергоресурсов?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комплексность и полнота использования ресурсов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 называются показатели, характеризующие критерии качества окружающей среды?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lastRenderedPageBreak/>
        <w:t>экологические нормативы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Что называется лимитами на природопользование?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предельные объемы природных ресурсов, выбросов (сбросов) загрязняющих веществ, размещения отходов производства, которые устанавливаются для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предприятий-природопользователей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5F5FF"/>
        </w:rPr>
        <w:t xml:space="preserve"> на определенный срок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акое рыболовство осуществляется юридическими и физическими лицами на основании лицензий, выдаваемых федеральным органом по рыболовству или его бассейновыми управлениями, либо органом исполнительной власти субъекта РФ, как правило, на срок не менее трех лет?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промысловое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Какие вещества не являются загрязнителями атмосферы?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пестициды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 называется возмещение причиненного материального ущерба денежными платежами, ценностями и услугами?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репарации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Какой принцип не является основным принципом международного экологического права?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принцип недопустимости радиоактивного заражения ОС</w:t>
      </w:r>
      <w:proofErr w:type="gramStart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Н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а что направлено государственное (бюджетное) финансирование природоохранных мероприятий?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все перечисленное верно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b/>
          <w:bCs/>
          <w:color w:val="000000"/>
          <w:sz w:val="20"/>
          <w:szCs w:val="20"/>
          <w:shd w:val="clear" w:color="auto" w:fill="F5F5FF"/>
        </w:rPr>
        <w:t>Какими загрязнениями являются пищевые отходы, нечистоты, отмершие организмы?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  <w:shd w:val="clear" w:color="auto" w:fill="F5F5FF"/>
        </w:rPr>
        <w:t>биотическими загрязнениями</w:t>
      </w:r>
    </w:p>
    <w:sectPr w:rsidR="00803E42" w:rsidSect="00803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6E9"/>
    <w:rsid w:val="00441877"/>
    <w:rsid w:val="00803E42"/>
    <w:rsid w:val="00AE1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6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kfors@live.ru</dc:creator>
  <cp:keywords/>
  <dc:description/>
  <cp:lastModifiedBy>kfors@live.ru</cp:lastModifiedBy>
  <cp:revision>2</cp:revision>
  <dcterms:created xsi:type="dcterms:W3CDTF">2013-03-18T12:38:00Z</dcterms:created>
  <dcterms:modified xsi:type="dcterms:W3CDTF">2013-03-18T13:28:00Z</dcterms:modified>
</cp:coreProperties>
</file>